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19" w:rsidRDefault="00C10819" w:rsidP="00C10819">
      <w:pPr>
        <w:spacing w:line="480" w:lineRule="auto"/>
      </w:pPr>
      <w:r>
        <w:rPr>
          <w:b/>
        </w:rPr>
        <w:t>Table S</w:t>
      </w:r>
      <w:r w:rsidRPr="00E0516E">
        <w:rPr>
          <w:b/>
        </w:rPr>
        <w:t>1.</w:t>
      </w:r>
      <w:r>
        <w:t xml:space="preserve"> Mean (</w:t>
      </w:r>
      <w:r w:rsidRPr="00F5701E">
        <w:rPr>
          <w:u w:val="single"/>
        </w:rPr>
        <w:t>+</w:t>
      </w:r>
      <w:r>
        <w:t xml:space="preserve"> 1 </w:t>
      </w:r>
      <w:proofErr w:type="spellStart"/>
      <w:r>
        <w:t>sd</w:t>
      </w:r>
      <w:proofErr w:type="spellEnd"/>
      <w:r>
        <w:t xml:space="preserve">) perch heights for males and females of </w:t>
      </w:r>
      <w:proofErr w:type="spellStart"/>
      <w:r>
        <w:t>libellulid</w:t>
      </w:r>
      <w:proofErr w:type="spellEnd"/>
      <w:r>
        <w:t xml:space="preserve"> species observed perching at the </w:t>
      </w:r>
      <w:proofErr w:type="spellStart"/>
      <w:r>
        <w:t>Cantarrana</w:t>
      </w:r>
      <w:proofErr w:type="spellEnd"/>
      <w:r>
        <w:t xml:space="preserve"> Wetland, La </w:t>
      </w:r>
      <w:proofErr w:type="spellStart"/>
      <w:r>
        <w:t>Selva</w:t>
      </w:r>
      <w:proofErr w:type="spellEnd"/>
      <w:r>
        <w:t xml:space="preserve"> Biological Station, Heredia, Costa Rica, in Jan-Feb 2016, and body sizes reported in Esquivel (2006; midpoints of range used, = ‘</w:t>
      </w:r>
      <w:proofErr w:type="spellStart"/>
      <w:r>
        <w:t>Esq</w:t>
      </w:r>
      <w:proofErr w:type="spellEnd"/>
      <w:r>
        <w:t>’), Haber (2011; midpoints of range used, = ‘</w:t>
      </w:r>
      <w:proofErr w:type="spellStart"/>
      <w:r>
        <w:t>Hbr</w:t>
      </w:r>
      <w:proofErr w:type="spellEnd"/>
      <w:r>
        <w:t>’), and Paulson (2014; length of displayed specimen used, = ‘</w:t>
      </w:r>
      <w:proofErr w:type="spellStart"/>
      <w:r>
        <w:t>Pln</w:t>
      </w:r>
      <w:proofErr w:type="spellEnd"/>
      <w:r>
        <w:t>’).  ‘N’ = number of perch events recorded; ‘</w:t>
      </w:r>
      <w:proofErr w:type="spellStart"/>
      <w:r>
        <w:t>Abun</w:t>
      </w:r>
      <w:proofErr w:type="spellEnd"/>
      <w:r>
        <w:t>’ = qualitative estimate of total individual abundances: ‘+’ = 1-10 individuals, ‘++’ = 10-30 individuals, ‘+++’ &gt; 30 individuals.</w:t>
      </w:r>
    </w:p>
    <w:p w:rsidR="00C10819" w:rsidRDefault="00C10819" w:rsidP="00C10819">
      <w:pPr>
        <w:spacing w:line="480" w:lineRule="auto"/>
      </w:pPr>
    </w:p>
    <w:tbl>
      <w:tblPr>
        <w:tblStyle w:val="TableGrid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870"/>
        <w:gridCol w:w="1038"/>
        <w:gridCol w:w="551"/>
        <w:gridCol w:w="1574"/>
        <w:gridCol w:w="408"/>
        <w:gridCol w:w="723"/>
        <w:gridCol w:w="607"/>
        <w:gridCol w:w="607"/>
        <w:gridCol w:w="752"/>
      </w:tblGrid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1038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2114" w:type="dxa"/>
            <w:gridSpan w:val="2"/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 w:rsidRPr="00714F93">
              <w:t>Perch Height (cm)</w:t>
            </w:r>
          </w:p>
        </w:tc>
        <w:tc>
          <w:tcPr>
            <w:tcW w:w="408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1937" w:type="dxa"/>
            <w:gridSpan w:val="3"/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 w:rsidRPr="00714F93">
              <w:t>Body Size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>
              <w:t>S</w:t>
            </w:r>
            <w:r w:rsidRPr="00714F93">
              <w:t>pecies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>
              <w:t>S</w:t>
            </w:r>
            <w:r w:rsidRPr="00714F93">
              <w:t>ex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proofErr w:type="spellStart"/>
            <w:r>
              <w:t>Abun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N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 xml:space="preserve">Mean </w:t>
            </w:r>
            <w:r w:rsidRPr="00FE4430">
              <w:rPr>
                <w:u w:val="single"/>
              </w:rPr>
              <w:t>+</w:t>
            </w:r>
            <w:r w:rsidRPr="00714F93">
              <w:t xml:space="preserve"> 1 </w:t>
            </w:r>
            <w:proofErr w:type="spellStart"/>
            <w:r>
              <w:t>sd</w:t>
            </w:r>
            <w:proofErr w:type="spellEnd"/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proofErr w:type="spellStart"/>
            <w:r w:rsidRPr="00714F93">
              <w:t>Esq</w:t>
            </w:r>
            <w:proofErr w:type="spellEnd"/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proofErr w:type="spellStart"/>
            <w:r w:rsidRPr="00714F93">
              <w:t>Hbr</w:t>
            </w:r>
            <w:proofErr w:type="spellEnd"/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proofErr w:type="spellStart"/>
            <w:r w:rsidRPr="00714F93">
              <w:t>Pln</w:t>
            </w:r>
            <w:proofErr w:type="spellEnd"/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Mean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tcBorders>
              <w:top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Anatya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guttata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6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92.85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30.14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tcBorders>
              <w:top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33.0</w:t>
            </w: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33.25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Cannaphila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insularis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+++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109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225.02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85.99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+++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155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283.86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80.42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10819" w:rsidRPr="00714F93" w:rsidRDefault="00C10819" w:rsidP="0033745F">
            <w:pPr>
              <w:spacing w:line="480" w:lineRule="auto"/>
              <w:jc w:val="right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Erythemis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attala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 w:rsidRPr="00714F93">
              <w:t>173.02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42.0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40.50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Erythrodiplax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fervida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+++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75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85.62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22.41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31.0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30.5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31.67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+++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113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90.93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25.73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31.0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30.5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31.67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Erythrodiplax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kimminsi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 w:rsidRPr="00714F93">
              <w:t>84.15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33.75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6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94.30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6.97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33.75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Erythrodiplax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umbrata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3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30.30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2.73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41.0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44.0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43.00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20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81.96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21.50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41.0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44.0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43.00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Libellula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hurculea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5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136.64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28.58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52.5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51.75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214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198.92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89.17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52.5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51.75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lastRenderedPageBreak/>
              <w:t>Micrathyria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atra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16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135.62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56.11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41.5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40.25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470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130.15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45.68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41.5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39.0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40.25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Micrathyria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laevigata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3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157.87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0.00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36.5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35.25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Orthemis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cultriformes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8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188.98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48.79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48.0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46.00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111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148.14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93.49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48.0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44.0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46.00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Orthemis</w:t>
            </w:r>
            <w:proofErr w:type="spellEnd"/>
            <w:r w:rsidRPr="00714F93">
              <w:rPr>
                <w:i/>
                <w:iCs/>
              </w:rPr>
              <w:t xml:space="preserve"> discolor</w:t>
            </w: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13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219.09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66.02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52.0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50.0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114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197.51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73.69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52.0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50.0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Orthemis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schmidti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7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179.87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3.87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51.00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  <w:rPr>
                <w:i/>
                <w:iCs/>
              </w:rPr>
            </w:pPr>
            <w:proofErr w:type="spellStart"/>
            <w:r w:rsidRPr="00714F93">
              <w:rPr>
                <w:i/>
                <w:iCs/>
              </w:rPr>
              <w:t>Uracis</w:t>
            </w:r>
            <w:proofErr w:type="spellEnd"/>
            <w:r w:rsidRPr="00714F93">
              <w:rPr>
                <w:i/>
                <w:iCs/>
              </w:rPr>
              <w:t xml:space="preserve"> </w:t>
            </w:r>
            <w:proofErr w:type="spellStart"/>
            <w:r w:rsidRPr="00714F93">
              <w:rPr>
                <w:i/>
                <w:iCs/>
              </w:rPr>
              <w:t>imbuta</w:t>
            </w:r>
            <w:proofErr w:type="spellEnd"/>
          </w:p>
        </w:tc>
        <w:tc>
          <w:tcPr>
            <w:tcW w:w="870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female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25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72.55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39.73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32.5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34.5</w:t>
            </w:r>
          </w:p>
        </w:tc>
        <w:tc>
          <w:tcPr>
            <w:tcW w:w="607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35.0</w:t>
            </w:r>
          </w:p>
        </w:tc>
        <w:tc>
          <w:tcPr>
            <w:tcW w:w="752" w:type="dxa"/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34.00</w:t>
            </w:r>
          </w:p>
        </w:tc>
      </w:tr>
      <w:tr w:rsidR="00C10819" w:rsidRPr="00714F93" w:rsidTr="0033745F">
        <w:trPr>
          <w:trHeight w:val="288"/>
        </w:trPr>
        <w:tc>
          <w:tcPr>
            <w:tcW w:w="2407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870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male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center"/>
            </w:pPr>
            <w:r>
              <w:t>+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16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  <w:jc w:val="right"/>
            </w:pPr>
            <w:r w:rsidRPr="00714F93">
              <w:t>68.31</w:t>
            </w:r>
            <w:r>
              <w:t xml:space="preserve"> </w:t>
            </w:r>
            <w:r w:rsidRPr="00714F93">
              <w:rPr>
                <w:u w:val="single"/>
              </w:rPr>
              <w:t>+</w:t>
            </w:r>
            <w:r>
              <w:t xml:space="preserve"> </w:t>
            </w:r>
            <w:r w:rsidRPr="00714F93">
              <w:t>36.20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32.5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35.0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hideMark/>
          </w:tcPr>
          <w:p w:rsidR="00C10819" w:rsidRPr="00714F93" w:rsidRDefault="00C10819" w:rsidP="0033745F">
            <w:pPr>
              <w:spacing w:line="480" w:lineRule="auto"/>
            </w:pPr>
            <w:r w:rsidRPr="00714F93">
              <w:t>34.00</w:t>
            </w:r>
          </w:p>
        </w:tc>
      </w:tr>
    </w:tbl>
    <w:p w:rsidR="00A47492" w:rsidRDefault="00A47492">
      <w:bookmarkStart w:id="0" w:name="_GoBack"/>
      <w:bookmarkEnd w:id="0"/>
    </w:p>
    <w:sectPr w:rsidR="00A4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19"/>
    <w:rsid w:val="00A47492"/>
    <w:rsid w:val="00C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91F9F-11F7-4A53-842C-15F7462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08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8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Eades, Liz</dc:creator>
  <cp:keywords/>
  <dc:description/>
  <cp:lastModifiedBy>Eades, Liz</cp:lastModifiedBy>
  <cp:revision>1</cp:revision>
  <dcterms:created xsi:type="dcterms:W3CDTF">2017-05-11T07:35:00Z</dcterms:created>
  <dcterms:modified xsi:type="dcterms:W3CDTF">2017-05-11T07:36:00Z</dcterms:modified>
</cp:coreProperties>
</file>